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D6F99" w14:textId="7C82B352" w:rsidR="00B409D8" w:rsidRPr="0010686C" w:rsidRDefault="00002BBF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10686C">
        <w:rPr>
          <w:rFonts w:ascii="Times New Roman" w:hAnsi="Times New Roman" w:cs="Times New Roman"/>
          <w:b/>
          <w:bCs/>
          <w:sz w:val="32"/>
          <w:szCs w:val="32"/>
          <w:lang w:val="ru-RU"/>
        </w:rPr>
        <w:t>Реферат с</w:t>
      </w:r>
      <w:r w:rsidRPr="0010686C">
        <w:rPr>
          <w:rFonts w:ascii="Times New Roman" w:hAnsi="Times New Roman" w:cs="Times New Roman"/>
          <w:b/>
          <w:bCs/>
          <w:sz w:val="32"/>
          <w:szCs w:val="32"/>
          <w:lang w:val="kk-KZ"/>
        </w:rPr>
        <w:t>ұрақтары:</w:t>
      </w:r>
    </w:p>
    <w:p w14:paraId="6077A43B" w14:textId="3603C168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E16EA4">
        <w:rPr>
          <w:rFonts w:ascii="Times New Roman" w:hAnsi="Times New Roman" w:cs="Times New Roman"/>
          <w:sz w:val="28"/>
          <w:szCs w:val="28"/>
        </w:rPr>
        <w:t>Жаңашылдық - фирмалардың бәсекелестік басымшылығының негізгі факторы ретінде;</w:t>
      </w:r>
    </w:p>
    <w:p w14:paraId="1A254A61" w14:textId="491F7DA2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E16EA4">
        <w:rPr>
          <w:rFonts w:ascii="Times New Roman" w:hAnsi="Times New Roman" w:cs="Times New Roman"/>
          <w:sz w:val="28"/>
          <w:szCs w:val="28"/>
        </w:rPr>
        <w:t>Инновация және инновациялық үрдіс;</w:t>
      </w:r>
    </w:p>
    <w:p w14:paraId="4387E808" w14:textId="7DBC25D1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үрдістің түрлері;</w:t>
      </w:r>
    </w:p>
    <w:p w14:paraId="7A3F6717" w14:textId="1E03A2E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қызметтің субъектілері;</w:t>
      </w:r>
    </w:p>
    <w:p w14:paraId="0153F14F" w14:textId="54595BD2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Инновацияның классификациясы;</w:t>
      </w:r>
    </w:p>
    <w:p w14:paraId="69BF317C" w14:textId="627AB0AA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E16EA4">
        <w:rPr>
          <w:rFonts w:ascii="Times New Roman" w:hAnsi="Times New Roman" w:cs="Times New Roman"/>
          <w:sz w:val="28"/>
          <w:szCs w:val="28"/>
        </w:rPr>
        <w:t>Ұйым қызметінің саласы ескерумен классификациясы;</w:t>
      </w:r>
    </w:p>
    <w:p w14:paraId="61026986" w14:textId="4A1EEEEE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 пайдалану сипатына қарай классификациясы;</w:t>
      </w:r>
    </w:p>
    <w:p w14:paraId="2791B06A" w14:textId="50233066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Pr="00E16EA4">
        <w:rPr>
          <w:rFonts w:ascii="Times New Roman" w:hAnsi="Times New Roman" w:cs="Times New Roman"/>
          <w:sz w:val="28"/>
          <w:szCs w:val="28"/>
        </w:rPr>
        <w:t>Ұйымның иерархиялық деңгейі бойынша инновациялардың классификациясы;</w:t>
      </w:r>
    </w:p>
    <w:p w14:paraId="26CBBAC4" w14:textId="18276794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идеялардың көздері;</w:t>
      </w:r>
    </w:p>
    <w:p w14:paraId="4343E53E" w14:textId="241D547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Инновацияның өмірлік циклы;</w:t>
      </w:r>
    </w:p>
    <w:p w14:paraId="0442C077" w14:textId="44D4E968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қызметтің үш нарығы;</w:t>
      </w:r>
    </w:p>
    <w:p w14:paraId="5D13DF60" w14:textId="419B4CFB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Зияткерлік өнім нарығы (инвенциялар мен жаңалықтар);</w:t>
      </w:r>
    </w:p>
    <w:p w14:paraId="1FCAA5CF" w14:textId="5A22C750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Нарық инновациясы;</w:t>
      </w:r>
    </w:p>
    <w:p w14:paraId="29302AE0" w14:textId="10B64FA0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Капитал нарығы (инвестициялар);</w:t>
      </w:r>
    </w:p>
    <w:p w14:paraId="1A4AECCB" w14:textId="112EA18A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қызметтегі мемлекеттік саясат;</w:t>
      </w:r>
    </w:p>
    <w:p w14:paraId="6BDB8F2F" w14:textId="732F8355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Инновациялық инфрақұрылым;</w:t>
      </w:r>
    </w:p>
    <w:p w14:paraId="03602846" w14:textId="04F14E7F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Инкубаторлар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16EA4">
        <w:rPr>
          <w:rFonts w:ascii="Times New Roman" w:hAnsi="Times New Roman" w:cs="Times New Roman"/>
          <w:sz w:val="28"/>
          <w:szCs w:val="28"/>
        </w:rPr>
        <w:t>Технопарктер;</w:t>
      </w:r>
    </w:p>
    <w:p w14:paraId="0E356782" w14:textId="278E6952" w:rsidR="00002BBF" w:rsidRPr="00E16EA4" w:rsidRDefault="00FE49D7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02BBF" w:rsidRPr="00E16EA4">
        <w:rPr>
          <w:rFonts w:ascii="Times New Roman" w:hAnsi="Times New Roman" w:cs="Times New Roman"/>
          <w:sz w:val="28"/>
          <w:szCs w:val="28"/>
        </w:rPr>
        <w:t>Технополистер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2BBF" w:rsidRPr="00E16EA4">
        <w:rPr>
          <w:rFonts w:ascii="Times New Roman" w:hAnsi="Times New Roman" w:cs="Times New Roman"/>
          <w:sz w:val="28"/>
          <w:szCs w:val="28"/>
        </w:rPr>
        <w:t>Ақапараттық-технологиялық жүйелер;</w:t>
      </w:r>
    </w:p>
    <w:p w14:paraId="2B911576" w14:textId="1BD407C3" w:rsidR="00002BBF" w:rsidRPr="00E16EA4" w:rsidRDefault="00FE49D7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002BBF" w:rsidRPr="00E16EA4">
        <w:rPr>
          <w:rFonts w:ascii="Times New Roman" w:hAnsi="Times New Roman" w:cs="Times New Roman"/>
          <w:sz w:val="28"/>
          <w:szCs w:val="28"/>
        </w:rPr>
        <w:t>Инновациялық инфрақұрылым элементтерінің интеграциялануы;</w:t>
      </w:r>
    </w:p>
    <w:p w14:paraId="16EB213B" w14:textId="4E144F31" w:rsidR="00FE49D7" w:rsidRDefault="00002BBF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>Жекеменшік жүйесіндегі зияткерлік жекеменшік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14:paraId="59FD015E" w14:textId="2F62099A" w:rsidR="00FE49D7" w:rsidRDefault="00FE49D7" w:rsidP="00002BBF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21. </w:t>
      </w:r>
      <w:r w:rsidR="00002BBF" w:rsidRPr="00E16EA4">
        <w:rPr>
          <w:rFonts w:ascii="Times New Roman" w:hAnsi="Times New Roman" w:cs="Times New Roman"/>
          <w:sz w:val="28"/>
          <w:szCs w:val="28"/>
        </w:rPr>
        <w:t>Авторлық құқық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 w:rsidRPr="00E16EA4">
        <w:rPr>
          <w:rFonts w:ascii="Times New Roman" w:hAnsi="Times New Roman" w:cs="Times New Roman"/>
          <w:sz w:val="28"/>
          <w:szCs w:val="28"/>
        </w:rPr>
        <w:t>Сабақтас құқықтар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0BC2CC63" w14:textId="37672A21" w:rsidR="00002BBF" w:rsidRPr="00E16EA4" w:rsidRDefault="00FE49D7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22.</w:t>
      </w:r>
      <w:r w:rsidR="00002BBF" w:rsidRPr="00E16EA4">
        <w:rPr>
          <w:rFonts w:ascii="Times New Roman" w:hAnsi="Times New Roman" w:cs="Times New Roman"/>
          <w:sz w:val="28"/>
          <w:szCs w:val="28"/>
        </w:rPr>
        <w:t>Өнертабыс, пайдалы үлгі, өнеркәсіптік үлгі құқығы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2BBF" w:rsidRPr="00E16EA4">
        <w:rPr>
          <w:rFonts w:ascii="Times New Roman" w:hAnsi="Times New Roman" w:cs="Times New Roman"/>
          <w:sz w:val="28"/>
          <w:szCs w:val="28"/>
        </w:rPr>
        <w:t>Ашылмаған ақпаратты заңсыз қолданудан қорғау құқығы;</w:t>
      </w:r>
      <w:r w:rsidR="00002BBF" w:rsidRPr="00E16EA4">
        <w:rPr>
          <w:rFonts w:ascii="Times New Roman" w:hAnsi="Times New Roman" w:cs="Times New Roman"/>
          <w:sz w:val="28"/>
          <w:szCs w:val="28"/>
        </w:rPr>
        <w:tab/>
      </w:r>
    </w:p>
    <w:p w14:paraId="4B3F0F02" w14:textId="12D04653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E16EA4">
        <w:rPr>
          <w:rFonts w:ascii="Times New Roman" w:hAnsi="Times New Roman" w:cs="Times New Roman"/>
          <w:sz w:val="28"/>
          <w:szCs w:val="28"/>
        </w:rPr>
        <w:t xml:space="preserve">Азаматтық айналым қатысушыларын, тауарлар мен қызметтерді </w:t>
      </w:r>
    </w:p>
    <w:p w14:paraId="791481B3" w14:textId="0B41857E" w:rsidR="00002BBF" w:rsidRDefault="00002BBF" w:rsidP="00002BBF">
      <w:pPr>
        <w:rPr>
          <w:rFonts w:ascii="Times New Roman" w:hAnsi="Times New Roman" w:cs="Times New Roman"/>
          <w:sz w:val="28"/>
          <w:szCs w:val="28"/>
        </w:rPr>
      </w:pPr>
      <w:r w:rsidRPr="00E16EA4">
        <w:rPr>
          <w:rFonts w:ascii="Times New Roman" w:hAnsi="Times New Roman" w:cs="Times New Roman"/>
          <w:sz w:val="28"/>
          <w:szCs w:val="28"/>
        </w:rPr>
        <w:t>жекелеу құралдары</w:t>
      </w:r>
      <w:r w:rsidR="00FE49D7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16EA4">
        <w:rPr>
          <w:rFonts w:ascii="Times New Roman" w:hAnsi="Times New Roman" w:cs="Times New Roman"/>
          <w:sz w:val="28"/>
          <w:szCs w:val="28"/>
        </w:rPr>
        <w:t>Фирмалық атау;</w:t>
      </w:r>
    </w:p>
    <w:p w14:paraId="22C097A8" w14:textId="77777777" w:rsidR="00002BBF" w:rsidRPr="00E16EA4" w:rsidRDefault="00002BBF" w:rsidP="00002BBF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471F93" w:rsidRPr="002C55DD" w14:paraId="15A9F625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A7D396" w14:textId="77777777" w:rsidR="00471F93" w:rsidRPr="002C55DD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lastRenderedPageBreak/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6D1662" w14:textId="77777777" w:rsidR="00471F93" w:rsidRPr="002C55DD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006EDD" w14:textId="77777777" w:rsidR="00471F93" w:rsidRPr="002C55DD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471F93" w:rsidRPr="002C55DD" w14:paraId="4EB13BB6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4A59C" w14:textId="22FCFA93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62260B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5A3BB5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 Сержан Ерсинулы</w:t>
            </w:r>
          </w:p>
        </w:tc>
      </w:tr>
      <w:tr w:rsidR="00471F93" w:rsidRPr="002C55DD" w14:paraId="5CE7FB21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4C8E5C" w14:textId="40B4469E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FE1FB7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35D1E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Ахметов Ернияз Мұратұлы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71F93" w:rsidRPr="002C55DD" w14:paraId="31E30699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9A0BF8" w14:textId="00DD8B03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C9F320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80D7C8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 Тәңірберген Мұхтарұлы</w:t>
            </w:r>
          </w:p>
        </w:tc>
      </w:tr>
      <w:tr w:rsidR="00471F93" w:rsidRPr="002C55DD" w14:paraId="2C0020FF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0E77B" w14:textId="53A8CE29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3D59F7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B10B03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 Зайсан</w:t>
            </w:r>
          </w:p>
        </w:tc>
      </w:tr>
      <w:tr w:rsidR="00471F93" w:rsidRPr="002C55DD" w14:paraId="19DCFF92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FEA53D" w14:textId="45D5D149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15DD65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DB2310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 Қадылбек</w:t>
            </w:r>
          </w:p>
        </w:tc>
      </w:tr>
      <w:tr w:rsidR="00471F93" w:rsidRPr="002C55DD" w14:paraId="0A1AFAF4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546F3" w14:textId="1AA9AD6E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BFB9FC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4ECCFE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 Әдемі Қайратқызы</w:t>
            </w:r>
          </w:p>
        </w:tc>
      </w:tr>
      <w:tr w:rsidR="00471F93" w:rsidRPr="002C55DD" w14:paraId="6E5C9D64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A0B7A" w14:textId="152FADFC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3720F0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F753F5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 Ержанат</w:t>
            </w:r>
          </w:p>
        </w:tc>
      </w:tr>
      <w:tr w:rsidR="00471F93" w:rsidRPr="002C55DD" w14:paraId="797E9E8B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EF8CA" w14:textId="79B3E661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B5A23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DDB31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 Әлішер Әлиайдарұлы</w:t>
            </w:r>
          </w:p>
        </w:tc>
      </w:tr>
      <w:tr w:rsidR="00471F93" w:rsidRPr="002C55DD" w14:paraId="3D393196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54019" w14:textId="647A444D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C8AD77" w14:textId="77777777" w:rsidR="00471F93" w:rsidRPr="002C55DD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B3726A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 Айболат Болатбекович</w:t>
            </w:r>
          </w:p>
        </w:tc>
      </w:tr>
      <w:tr w:rsidR="00471F93" w:rsidRPr="002C55DD" w14:paraId="4C489DB5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0229B" w14:textId="78BBF7E6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AC695B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5281C0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Ералиев Ержан Қайырұлы</w:t>
            </w:r>
          </w:p>
        </w:tc>
      </w:tr>
      <w:tr w:rsidR="00471F93" w:rsidRPr="002C55DD" w14:paraId="09B6A013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D7055E" w14:textId="61C5856D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F5AE1C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251C2B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 Нұрсұлтан Мейрімжанұлы</w:t>
            </w:r>
          </w:p>
        </w:tc>
      </w:tr>
      <w:tr w:rsidR="00471F93" w:rsidRPr="002C55DD" w14:paraId="5259B40E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7B585" w14:textId="20F18112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  <w:r w:rsidRPr="004B7A1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6B8723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2BF8B1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 Жасұлан Талғатұлы</w:t>
            </w:r>
          </w:p>
          <w:p w14:paraId="3DF09A3C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71F93" w:rsidRPr="002C55DD" w14:paraId="54B03780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D6922" w14:textId="1C95FD0F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971458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F44963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 Бексұлтан Баянұлы</w:t>
            </w:r>
          </w:p>
        </w:tc>
      </w:tr>
      <w:tr w:rsidR="00471F93" w:rsidRPr="002C55DD" w14:paraId="68CC9629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E0FDB" w14:textId="185EC18A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2FCAE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647AEC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 Ернар Нуралыұлы</w:t>
            </w:r>
          </w:p>
        </w:tc>
      </w:tr>
      <w:tr w:rsidR="00471F93" w:rsidRPr="002C55DD" w14:paraId="18181AB5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9885A" w14:textId="67240DF4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3 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E095ED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E4658A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 Темірлан Сырымұлы</w:t>
            </w:r>
          </w:p>
        </w:tc>
      </w:tr>
      <w:tr w:rsidR="00471F93" w:rsidRPr="002C55DD" w14:paraId="7D574E3B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C54560" w14:textId="23F4E77C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0379D8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664AFA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 Мамыржан</w:t>
            </w:r>
          </w:p>
        </w:tc>
      </w:tr>
      <w:tr w:rsidR="00471F93" w:rsidRPr="002C55DD" w14:paraId="61C0C570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11F7A" w14:textId="01F33474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01507B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794B42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Рахметов Рахат Бақытқанұлы</w:t>
            </w:r>
          </w:p>
          <w:p w14:paraId="6F49153D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71F93" w:rsidRPr="002C55DD" w14:paraId="16DEB1FF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33254" w14:textId="7A4525CF" w:rsidR="00471F93" w:rsidRDefault="009B3878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471F93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8E95C8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150E9E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 Дастан Дидарұлы</w:t>
            </w:r>
          </w:p>
        </w:tc>
      </w:tr>
      <w:tr w:rsidR="00471F93" w:rsidRPr="002C55DD" w14:paraId="07850188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F3B01" w14:textId="2AD7D1A5" w:rsidR="00471F93" w:rsidRDefault="009B3878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471F93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679E7B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37BE1C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 Мадияр Мейрамжанович</w:t>
            </w:r>
          </w:p>
        </w:tc>
      </w:tr>
      <w:tr w:rsidR="00471F93" w:rsidRPr="002C55DD" w14:paraId="25DE22F8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986B37" w14:textId="6EA36108" w:rsidR="00471F93" w:rsidRDefault="009B3878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471F93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55E849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BD010E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 Нұртілеу Нұрбекұлы</w:t>
            </w:r>
          </w:p>
        </w:tc>
      </w:tr>
      <w:tr w:rsidR="00471F93" w:rsidRPr="002C55DD" w14:paraId="7F473DEB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0565D" w14:textId="636579E2" w:rsidR="00471F93" w:rsidRDefault="009B3878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471F93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2E1890" w14:textId="77777777" w:rsidR="00471F93" w:rsidRPr="00EF208B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70F993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 Алишер Бакытбекович</w:t>
            </w:r>
          </w:p>
          <w:p w14:paraId="202324CB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71F93" w:rsidRPr="002C55DD" w14:paraId="7C3C846B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F66E7" w14:textId="2B145485" w:rsidR="00471F93" w:rsidRDefault="009B3878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471F93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BB9E2F" w14:textId="77777777" w:rsidR="00471F93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B04B10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 Аружан Арманқызы</w:t>
            </w:r>
          </w:p>
        </w:tc>
      </w:tr>
      <w:tr w:rsidR="00471F93" w:rsidRPr="002C55DD" w14:paraId="21B4177E" w14:textId="77777777" w:rsidTr="001B5A2D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0F462" w14:textId="520D6A14" w:rsidR="00471F93" w:rsidRDefault="009B3878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 w:rsidR="00471F93" w:rsidRPr="004F6D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9C22A6" w14:textId="77777777" w:rsidR="00471F93" w:rsidRPr="00BC1B01" w:rsidRDefault="00471F93" w:rsidP="001B5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EA2C59" w14:textId="77777777" w:rsidR="00471F93" w:rsidRPr="0056049E" w:rsidRDefault="00471F93" w:rsidP="001B5A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 Еркеғали Ермаханұлы</w:t>
            </w:r>
          </w:p>
        </w:tc>
      </w:tr>
    </w:tbl>
    <w:p w14:paraId="14F6095A" w14:textId="77777777" w:rsidR="00471F93" w:rsidRDefault="00471F93" w:rsidP="00471F93">
      <w:pPr>
        <w:rPr>
          <w:rFonts w:ascii="Times New Roman" w:hAnsi="Times New Roman" w:cs="Times New Roman"/>
          <w:sz w:val="28"/>
          <w:szCs w:val="28"/>
        </w:rPr>
      </w:pPr>
    </w:p>
    <w:p w14:paraId="3D265843" w14:textId="77777777" w:rsidR="00002BBF" w:rsidRPr="00002BBF" w:rsidRDefault="00002BBF">
      <w:pPr>
        <w:rPr>
          <w:lang w:val="kk-KZ"/>
        </w:rPr>
      </w:pPr>
    </w:p>
    <w:sectPr w:rsidR="00002BBF" w:rsidRPr="00002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598"/>
    <w:rsid w:val="00002BBF"/>
    <w:rsid w:val="0010686C"/>
    <w:rsid w:val="00471F93"/>
    <w:rsid w:val="004E6598"/>
    <w:rsid w:val="009B3878"/>
    <w:rsid w:val="00B409D8"/>
    <w:rsid w:val="00FE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1DDA0"/>
  <w15:chartTrackingRefBased/>
  <w15:docId w15:val="{0C30651E-06A6-472D-8DF1-C24475567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2021-01-21T16:55:00Z</dcterms:created>
  <dcterms:modified xsi:type="dcterms:W3CDTF">2021-01-21T17:11:00Z</dcterms:modified>
</cp:coreProperties>
</file>